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C" w:rsidRDefault="0072390C" w:rsidP="0072390C">
      <w:pPr>
        <w:pStyle w:val="ConsPlusNormal"/>
        <w:jc w:val="both"/>
        <w:outlineLvl w:val="0"/>
      </w:pPr>
    </w:p>
    <w:p w:rsidR="0072390C" w:rsidRDefault="0072390C" w:rsidP="0072390C">
      <w:pPr>
        <w:pStyle w:val="ConsPlusTitle"/>
        <w:jc w:val="center"/>
      </w:pPr>
      <w:r>
        <w:t>МИНИСТЕРСТВО ПРОСВЕЩЕНИЯ РОССИЙСКОЙ ФЕДЕРАЦИИ</w:t>
      </w:r>
    </w:p>
    <w:p w:rsidR="0072390C" w:rsidRDefault="0072390C" w:rsidP="0072390C">
      <w:pPr>
        <w:pStyle w:val="ConsPlusTitle"/>
        <w:jc w:val="center"/>
      </w:pPr>
    </w:p>
    <w:p w:rsidR="0072390C" w:rsidRDefault="0072390C" w:rsidP="0072390C">
      <w:pPr>
        <w:pStyle w:val="ConsPlusTitle"/>
        <w:jc w:val="center"/>
      </w:pPr>
      <w:r>
        <w:t>ПИСЬМО</w:t>
      </w:r>
    </w:p>
    <w:p w:rsidR="0072390C" w:rsidRDefault="0072390C" w:rsidP="0072390C">
      <w:pPr>
        <w:pStyle w:val="ConsPlusTitle"/>
        <w:jc w:val="center"/>
      </w:pPr>
      <w:r>
        <w:t>от 5 февраля 2019 г. N ТС-357/04</w:t>
      </w:r>
    </w:p>
    <w:p w:rsidR="0072390C" w:rsidRDefault="0072390C" w:rsidP="0072390C">
      <w:pPr>
        <w:pStyle w:val="ConsPlusTitle"/>
        <w:jc w:val="center"/>
      </w:pPr>
    </w:p>
    <w:p w:rsidR="0072390C" w:rsidRDefault="0072390C" w:rsidP="0072390C">
      <w:pPr>
        <w:pStyle w:val="ConsPlusTitle"/>
        <w:jc w:val="center"/>
      </w:pPr>
      <w:r>
        <w:t>О ПОРЯДКЕ ЗАПОЛНЕНИЯ И ВЫДАЧИ ДОКУМЕНТОВ ОБ ОБРАЗОВАНИИ</w:t>
      </w:r>
    </w:p>
    <w:p w:rsidR="0072390C" w:rsidRDefault="0072390C" w:rsidP="0072390C">
      <w:pPr>
        <w:pStyle w:val="ConsPlusNormal"/>
        <w:ind w:firstLine="540"/>
        <w:jc w:val="both"/>
      </w:pPr>
    </w:p>
    <w:p w:rsidR="0072390C" w:rsidRDefault="0072390C" w:rsidP="0072390C">
      <w:pPr>
        <w:pStyle w:val="ConsPlusNormal"/>
        <w:ind w:firstLine="540"/>
        <w:jc w:val="both"/>
      </w:pPr>
      <w:r>
        <w:t xml:space="preserve">В связи с вступлением в силу </w:t>
      </w:r>
      <w:hyperlink r:id="rId4" w:history="1">
        <w:r>
          <w:rPr>
            <w:rStyle w:val="a3"/>
            <w:u w:val="none"/>
          </w:rPr>
          <w:t>приказа</w:t>
        </w:r>
      </w:hyperlink>
      <w:r>
        <w:t xml:space="preserve">Минпросвещения России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 (зарегистрирован в Минюсте России 14 января 2019 г., регистрационныйN 53352) (далее - Приказ) Департамент государственной политики в сфере оценки качества общего образования Минпросвещения России (далее - Департамент) направляет разъяснения по вопросу применения изменений, внесенных </w:t>
      </w:r>
      <w:hyperlink r:id="rId5" w:history="1">
        <w:r>
          <w:rPr>
            <w:rStyle w:val="a3"/>
            <w:u w:val="none"/>
          </w:rPr>
          <w:t>Приказом</w:t>
        </w:r>
      </w:hyperlink>
      <w:r>
        <w:t>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 xml:space="preserve">В соответствии с внесенными в </w:t>
      </w:r>
      <w:hyperlink r:id="rId6" w:history="1">
        <w:r>
          <w:rPr>
            <w:rStyle w:val="a3"/>
            <w:u w:val="none"/>
          </w:rPr>
          <w:t>Порядок</w:t>
        </w:r>
      </w:hyperlink>
      <w:r>
        <w:t xml:space="preserve"> изменениями аттестат об основном общем образовании с отличием и приложение к нему выдается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(далее - ГИА)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загранучреждением, без учета результатов, полученных при прохождении повторной государственной итоговой аттестации),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rStyle w:val="a3"/>
            <w:u w:val="none"/>
          </w:rPr>
          <w:t>пункте 5.3</w:t>
        </w:r>
      </w:hyperlink>
      <w:r>
        <w:t xml:space="preserve"> Порядка указано, что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округления, а итоговые отметки за 9 класс по другим учебным предметам выставляются на основе годовой отметки выпускника за 9 класс.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 xml:space="preserve">Таким образом, в </w:t>
      </w:r>
      <w:hyperlink r:id="rId8" w:history="1">
        <w:r>
          <w:rPr>
            <w:rStyle w:val="a3"/>
            <w:u w:val="none"/>
          </w:rPr>
          <w:t>Порядке</w:t>
        </w:r>
      </w:hyperlink>
      <w:r>
        <w:t xml:space="preserve"> используются понятия: "годовая отметка", "экзаменационная отметка" и "итоговая отметка".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В случае если обучающийся имел годовую отметку по предмету "5", а при прохождении ГИА получил "4", в аттестат выставляется отметка "5" в соответствии с правилами математического округления.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 xml:space="preserve">В случае если обучающийся имел годовую отметку по предмету "5", а при прохождении ГИА получил "3", в аттестат выставляется отметка "4", и в соответствии с </w:t>
      </w:r>
      <w:hyperlink r:id="rId9" w:history="1">
        <w:r>
          <w:rPr>
            <w:rStyle w:val="a3"/>
            <w:u w:val="none"/>
          </w:rPr>
          <w:t>Порядком</w:t>
        </w:r>
      </w:hyperlink>
      <w:r>
        <w:t xml:space="preserve"> он не может получить аттестат об основном общем образовании с отличием.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 xml:space="preserve">Также в </w:t>
      </w:r>
      <w:hyperlink r:id="rId10" w:history="1">
        <w:r>
          <w:rPr>
            <w:rStyle w:val="a3"/>
            <w:u w:val="none"/>
          </w:rPr>
          <w:t>пункте 5.3</w:t>
        </w:r>
      </w:hyperlink>
      <w:r>
        <w:t xml:space="preserve"> Порядка указано, что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ГИА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lastRenderedPageBreak/>
        <w:t>Из этого следует, что в аттестат об основном общем образовании указанной категории лиц выставляются отметки, которые получены ими на промежуточной аттестации, но при этом они должны получить удовлетворительные результаты на ГИА, а именно набрать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При этом указанные лица могут претендовать на получение аттестата об основном общем образовании с отличием на общих основаниях.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При выдаче аттестата о среднем общем образовании с отличием помимо наличия итоговых отметок "отлично" по всем учебным предметам учебного плана, изучавшимся на уровне среднего общего образования, и успешного прохождения ГИА (без учета результатов, полученных при прохождении повторной ГИА) будут учитываться результаты экзаменов.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В случае прохождения ГИА в форме единого государственного экзамена (далее - ЕГЭ) выпускнику необходимо набрать не менее 70 баллов на ЕГЭ по русскому языку и математике профильного уровня или 5 баллов на ЕГЭ по математике базового уровня.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В случае прохождения выпускником ГИА в форме государственного выпускного экзамена (далее - ГВЭ) - 5 баллов по обязательным учебным предметам.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rStyle w:val="a3"/>
            <w:u w:val="none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 (далее - Порядок ГИА-11), утвержденного совместным приказом Минпросвещения России и Рособрнадзора от 7 ноября 2018 г. N 190/1512, выпускник выбирает для сдачи определенный уровень ЕГЭ по математике (базовый или профильный).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Таким образом, для получения аттестата о среднем общем образовании с отличием выпускнику достаточно сдать базовую математику, получив отметку "5".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При этом выпускник не может получить аттестат об основном и среднем общем образовании с отличием, если им получен удовлетворяющий выше изложенным требованиям результат при повторном прохождении ГИА (по причине получения неудовлетворительного результата).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Департамент обращает внимание на необходимость проведения специально организованной разъяснительной работы со специалистами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общественностью, в том числе с привлечением средств массовой информации.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Контактное лицо от Минпросвещения России по разъяснению норм порядка проведения государственной аттестации и заполнения и выдачи аттестатов об основном общем и среднем общем образовании в соответствии с нормативными актами Минпросвещения России:</w:t>
      </w:r>
    </w:p>
    <w:p w:rsidR="0072390C" w:rsidRDefault="0072390C" w:rsidP="0072390C">
      <w:pPr>
        <w:pStyle w:val="ConsPlusNormal"/>
        <w:spacing w:before="220"/>
        <w:ind w:firstLine="540"/>
        <w:jc w:val="both"/>
      </w:pPr>
      <w:r>
        <w:t>Рыбалкин Игорь Юрьевич, тел. (495) 681-03-87 доб. 4174, с 9.00 до 18.00 в рабочие дни (время московское).</w:t>
      </w:r>
    </w:p>
    <w:p w:rsidR="0072390C" w:rsidRDefault="0072390C" w:rsidP="0072390C">
      <w:pPr>
        <w:pStyle w:val="ConsPlusNormal"/>
        <w:ind w:firstLine="540"/>
        <w:jc w:val="both"/>
      </w:pPr>
    </w:p>
    <w:p w:rsidR="0072390C" w:rsidRDefault="0072390C" w:rsidP="0072390C">
      <w:pPr>
        <w:pStyle w:val="ConsPlusNormal"/>
        <w:jc w:val="right"/>
      </w:pPr>
      <w:r>
        <w:t>Т.Ю.СИНЮГИНА</w:t>
      </w:r>
    </w:p>
    <w:p w:rsidR="0072390C" w:rsidRDefault="0072390C" w:rsidP="0072390C">
      <w:pPr>
        <w:pStyle w:val="ConsPlusNormal"/>
        <w:ind w:firstLine="540"/>
        <w:jc w:val="both"/>
      </w:pPr>
      <w:bookmarkStart w:id="0" w:name="_GoBack"/>
      <w:bookmarkEnd w:id="0"/>
    </w:p>
    <w:p w:rsidR="009133B9" w:rsidRDefault="009133B9"/>
    <w:sectPr w:rsidR="0091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90C"/>
    <w:rsid w:val="0072390C"/>
    <w:rsid w:val="0091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23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969AE9BB234937153998643DCFC033516F1DE27FF41202D5DD45386030A4B9E74504FB348CA10FC45CC9743B5A51815E8102CC22A4295Q1hD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969AE9BB234937153998643DCFC033516F1DE27FF41202D5DD45386030A4B9E74504DB3439E40B91B95C703FEA81B0FF4102FQDh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969AE9BB234937153998643DCFC033516F1DE27FF41202D5DD45386030A4B9E74504DB0439E40B91B95C703FEA81B0FF4102FQDh5G" TargetMode="External"/><Relationship Id="rId11" Type="http://schemas.openxmlformats.org/officeDocument/2006/relationships/hyperlink" Target="consultantplus://offline/ref=E6A969AE9BB234937153998643DCFC033516F4DC23F941202D5DD45386030A4B9E74504FB348CA17F945CC9743B5A51815E8102CC22A4295Q1hDG" TargetMode="External"/><Relationship Id="rId5" Type="http://schemas.openxmlformats.org/officeDocument/2006/relationships/hyperlink" Target="consultantplus://offline/ref=E6A969AE9BB234937153998643DCFC033516F2D72BF341202D5DD45386030A4B8C740843B24CD411FF509AC606QEh9G" TargetMode="External"/><Relationship Id="rId10" Type="http://schemas.openxmlformats.org/officeDocument/2006/relationships/hyperlink" Target="consultantplus://offline/ref=E6A969AE9BB234937153998643DCFC033516F1DE27FF41202D5DD45386030A4B9E74504FB348CA17FF45CC9743B5A51815E8102CC22A4295Q1hDG" TargetMode="External"/><Relationship Id="rId4" Type="http://schemas.openxmlformats.org/officeDocument/2006/relationships/hyperlink" Target="consultantplus://offline/ref=E6A969AE9BB234937153998643DCFC033516F2D72BF341202D5DD45386030A4B8C740843B24CD411FF509AC606QEh9G" TargetMode="External"/><Relationship Id="rId9" Type="http://schemas.openxmlformats.org/officeDocument/2006/relationships/hyperlink" Target="consultantplus://offline/ref=E6A969AE9BB234937153998643DCFC033516F1DE27FF41202D5DD45386030A4B9E74504FB348CA10FC45CC9743B5A51815E8102CC22A4295Q1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Gim3Zam2</dc:creator>
  <cp:keywords/>
  <dc:description/>
  <cp:lastModifiedBy>Gim3Zam2</cp:lastModifiedBy>
  <cp:revision>3</cp:revision>
  <dcterms:created xsi:type="dcterms:W3CDTF">2020-12-18T07:04:00Z</dcterms:created>
  <dcterms:modified xsi:type="dcterms:W3CDTF">2020-12-18T07:04:00Z</dcterms:modified>
</cp:coreProperties>
</file>